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3856" w:type="dxa"/>
        <w:tblLook w:val="04A0" w:firstRow="1" w:lastRow="0" w:firstColumn="1" w:lastColumn="0" w:noHBand="0" w:noVBand="1"/>
      </w:tblPr>
      <w:tblGrid>
        <w:gridCol w:w="5382"/>
        <w:gridCol w:w="5812"/>
        <w:gridCol w:w="2662"/>
      </w:tblGrid>
      <w:tr w:rsidR="001D2469" w:rsidRPr="001F57D4" w:rsidTr="00033F79">
        <w:tc>
          <w:tcPr>
            <w:tcW w:w="13856" w:type="dxa"/>
            <w:gridSpan w:val="3"/>
            <w:shd w:val="clear" w:color="auto" w:fill="C2D69B"/>
          </w:tcPr>
          <w:p w:rsidR="001D2469" w:rsidRPr="001D2469" w:rsidRDefault="001D2469" w:rsidP="001D2469">
            <w:pPr>
              <w:spacing w:after="60" w:line="360" w:lineRule="auto"/>
              <w:jc w:val="both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ПРИНЦИП 1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0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1D2469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bg-BG"/>
              </w:rPr>
              <w:t>СТАБИЛНО ФИНАНСОВО УПРАВЛЕНИЕ</w:t>
            </w:r>
          </w:p>
        </w:tc>
      </w:tr>
      <w:tr w:rsidR="008A3675" w:rsidRPr="001F57D4" w:rsidTr="00367243">
        <w:tc>
          <w:tcPr>
            <w:tcW w:w="11194" w:type="dxa"/>
            <w:gridSpan w:val="2"/>
            <w:shd w:val="clear" w:color="auto" w:fill="FFFFFF"/>
          </w:tcPr>
          <w:p w:rsidR="008A3675" w:rsidRPr="001F57D4" w:rsidRDefault="008A3675" w:rsidP="008A3675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Коментар/ бележки</w:t>
            </w:r>
          </w:p>
        </w:tc>
        <w:tc>
          <w:tcPr>
            <w:tcW w:w="2662" w:type="dxa"/>
            <w:shd w:val="clear" w:color="auto" w:fill="FFFFFF"/>
          </w:tcPr>
          <w:p w:rsidR="008A3675" w:rsidRDefault="008A3675" w:rsidP="008A3675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Мнение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  <w:p w:rsidR="008A3675" w:rsidRPr="004F4C0E" w:rsidRDefault="008A3675" w:rsidP="008A3675">
            <w:pPr>
              <w:jc w:val="center"/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</w:p>
        </w:tc>
      </w:tr>
      <w:tr w:rsidR="001D2469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1D2469" w:rsidRPr="001F57D4" w:rsidRDefault="001D2469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1D246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Таксите на предоставяните услуги не надхвърлят реалната им стойност и не намаляват прекомерно много търсенето, особено в случаите когато се отнася за важни публични услуги.</w:t>
            </w:r>
          </w:p>
        </w:tc>
      </w:tr>
      <w:tr w:rsidR="001D2469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1D2469" w:rsidRPr="001D2469" w:rsidRDefault="001D2469" w:rsidP="001D2469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D246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1. Длъжностните лица ясно определят обосновката и базата за цените на услугите.</w:t>
            </w:r>
          </w:p>
        </w:tc>
      </w:tr>
      <w:tr w:rsidR="008A3675" w:rsidRPr="001F57D4" w:rsidTr="003D3C2A">
        <w:tc>
          <w:tcPr>
            <w:tcW w:w="11194" w:type="dxa"/>
            <w:gridSpan w:val="2"/>
          </w:tcPr>
          <w:p w:rsidR="00027DE1" w:rsidRPr="00027DE1" w:rsidRDefault="002064DA" w:rsidP="007B45E9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Взети са в предвид констатациите, направени в доклада и представените от </w:t>
            </w:r>
            <w:r w:rsidR="00D900AC"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Сърница доказателствени материали:</w:t>
            </w:r>
          </w:p>
          <w:p w:rsidR="007B45E9" w:rsidRPr="00027DE1" w:rsidRDefault="007B45E9" w:rsidP="007B45E9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1. Проект на Наредба за определянето и администрирането на местните такси и цени на услуги на територията на </w:t>
            </w:r>
            <w:r w:rsidR="00D900AC"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Сърница</w:t>
            </w:r>
          </w:p>
          <w:p w:rsidR="007B45E9" w:rsidRPr="00027DE1" w:rsidRDefault="007B45E9" w:rsidP="007B45E9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2.Годишен план за действие и развитие на социалните услуги за 2021 на </w:t>
            </w:r>
            <w:r w:rsidR="00D900AC"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Сърница</w:t>
            </w:r>
          </w:p>
          <w:p w:rsidR="008A3675" w:rsidRPr="00027DE1" w:rsidRDefault="007B45E9" w:rsidP="007B45E9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3. Стратегия за развитие на социалните услуги в </w:t>
            </w:r>
            <w:r w:rsidR="00D900AC"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="00027DE1"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Сърница  2015-</w:t>
            </w:r>
            <w:r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2020 година</w:t>
            </w:r>
          </w:p>
          <w:p w:rsidR="00027DE1" w:rsidRPr="00027DE1" w:rsidRDefault="00027DE1" w:rsidP="007B45E9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Независимата проверка е извършена и след преглед  на публикуваната налична в интернет страницата на Община Сърница и в общинския вестник „Сърница“ публична информация.  Изпълнението на индикатора и степента на ефекта от изпълнението му е сравнено и с оценката за него в самооценката на общината за изпълнение му.</w:t>
            </w:r>
          </w:p>
          <w:p w:rsidR="002064DA" w:rsidRPr="007B45E9" w:rsidRDefault="002064DA" w:rsidP="007B45E9">
            <w:pPr>
              <w:rPr>
                <w:rFonts w:asciiTheme="majorHAnsi" w:eastAsia="Calibri" w:hAnsiTheme="majorHAnsi" w:cs="Times New Roman"/>
                <w:lang w:val="bg-BG"/>
              </w:rPr>
            </w:pPr>
            <w:r w:rsidRPr="00027DE1">
              <w:rPr>
                <w:rFonts w:ascii="Times New Roman" w:eastAsia="Calibri" w:hAnsi="Times New Roman" w:cs="Times New Roman"/>
                <w:b/>
                <w:color w:val="0070C0"/>
                <w:sz w:val="20"/>
                <w:szCs w:val="20"/>
                <w:lang w:val="bg-BG"/>
              </w:rPr>
              <w:t>Вярно и честно представени доказателства, имащи съществен и всеобхватен ефект.</w:t>
            </w:r>
          </w:p>
        </w:tc>
        <w:tc>
          <w:tcPr>
            <w:tcW w:w="2662" w:type="dxa"/>
          </w:tcPr>
          <w:p w:rsidR="002064DA" w:rsidRPr="00D670D3" w:rsidRDefault="002064DA" w:rsidP="002064DA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lang w:val="bg-BG"/>
              </w:rPr>
              <w:t>Положително мнение (+)</w:t>
            </w:r>
          </w:p>
          <w:p w:rsidR="008A3675" w:rsidRPr="001F57D4" w:rsidRDefault="002064DA" w:rsidP="002064DA">
            <w:pPr>
              <w:rPr>
                <w:rFonts w:ascii="Calibri" w:eastAsia="Calibri" w:hAnsi="Calibri" w:cs="Times New Roman"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bCs/>
                <w:lang w:val="bg-BG"/>
              </w:rPr>
              <w:t>МД</w:t>
            </w:r>
          </w:p>
        </w:tc>
      </w:tr>
      <w:tr w:rsidR="001D2469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1D2469" w:rsidRPr="001F57D4" w:rsidRDefault="001D2469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</w:t>
            </w:r>
            <w:r w:rsidRPr="001D246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bg-BG" w:eastAsia="bg-BG"/>
              </w:rPr>
              <w:t xml:space="preserve"> </w:t>
            </w:r>
            <w:r w:rsidRPr="001D246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Следи се за целесъобразност при финансовото управление, включително при сключване на договори и използване на заеми, при изчисляване на ресурси, приходи и резерви, и при използване на допълнителни приходи.</w:t>
            </w:r>
          </w:p>
        </w:tc>
      </w:tr>
      <w:tr w:rsidR="001D2469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1D2469" w:rsidRPr="00D22EDE" w:rsidRDefault="001D2469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2. </w:t>
            </w:r>
            <w:r w:rsidRPr="001D2469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Приети организационни документи определят финансовите отговорности, които важат за всички общински служители.</w:t>
            </w:r>
          </w:p>
        </w:tc>
      </w:tr>
      <w:tr w:rsidR="008A3675" w:rsidRPr="001F57D4" w:rsidTr="001C14D4">
        <w:tc>
          <w:tcPr>
            <w:tcW w:w="11194" w:type="dxa"/>
            <w:gridSpan w:val="2"/>
            <w:shd w:val="clear" w:color="auto" w:fill="FFFFFF"/>
          </w:tcPr>
          <w:p w:rsidR="002064DA" w:rsidRPr="00027DE1" w:rsidRDefault="002064DA" w:rsidP="00027DE1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Взети са в предвид констатациите, направени в доклада и представените от </w:t>
            </w:r>
            <w:r w:rsidR="00D900AC"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Сърница доказателствени материали:</w:t>
            </w:r>
          </w:p>
          <w:p w:rsidR="007B45E9" w:rsidRPr="00027DE1" w:rsidRDefault="007B45E9" w:rsidP="007B45E9">
            <w:pPr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</w:pPr>
            <w:r w:rsidRPr="00027DE1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1. Счетоводна политика на </w:t>
            </w:r>
            <w:r w:rsidR="00D900AC" w:rsidRPr="00027DE1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Община</w:t>
            </w:r>
            <w:r w:rsidRPr="00027DE1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 Сърница</w:t>
            </w:r>
          </w:p>
          <w:p w:rsidR="007B45E9" w:rsidRPr="00027DE1" w:rsidRDefault="007B45E9" w:rsidP="007B45E9">
            <w:pPr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</w:pPr>
            <w:r w:rsidRPr="00027DE1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2. ПРАВИЛА за изграждане на система за финансово управление и контрол в </w:t>
            </w:r>
            <w:r w:rsidR="00D900AC" w:rsidRPr="00027DE1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Община</w:t>
            </w:r>
            <w:r w:rsidRPr="00027DE1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 Сърница </w:t>
            </w:r>
          </w:p>
          <w:p w:rsidR="007B45E9" w:rsidRPr="00027DE1" w:rsidRDefault="007B45E9" w:rsidP="007B45E9">
            <w:pPr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</w:pPr>
            <w:r w:rsidRPr="00027DE1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3. Вътрешни правила за реда на планиране и организация провеждането на процедури по ЗОП и за контрол на изпълнението на сключените договори за обществени поръчки на </w:t>
            </w:r>
            <w:r w:rsidR="00D900AC" w:rsidRPr="00027DE1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Община</w:t>
            </w:r>
            <w:r w:rsidRPr="00027DE1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 Сърница</w:t>
            </w:r>
          </w:p>
          <w:p w:rsidR="00027DE1" w:rsidRPr="00027DE1" w:rsidRDefault="00027DE1" w:rsidP="007B45E9">
            <w:pPr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</w:pPr>
            <w:r w:rsidRPr="00027DE1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Независимата проверка е извършена и след преглед  на публикуваната налична в интернет страницата на Община Сърница и в общинския вестник „Сърница“ публична информация.  Изпълнението на индикатора и степента на ефекта от изпълнението му е сравнено и с оценката за него в самооценката на общината за изпълнение му.</w:t>
            </w:r>
          </w:p>
          <w:p w:rsidR="008A3675" w:rsidRPr="001F57D4" w:rsidRDefault="002064DA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027DE1">
              <w:rPr>
                <w:rFonts w:ascii="Times New Roman" w:eastAsia="Calibri" w:hAnsi="Times New Roman" w:cs="Times New Roman"/>
                <w:b/>
                <w:color w:val="0070C0"/>
                <w:sz w:val="20"/>
                <w:szCs w:val="20"/>
                <w:lang w:val="bg-BG"/>
              </w:rPr>
              <w:t>Вярно и честно представени доказателства, имащи съществен и всеобхватен ефект.</w:t>
            </w:r>
          </w:p>
        </w:tc>
        <w:tc>
          <w:tcPr>
            <w:tcW w:w="2662" w:type="dxa"/>
            <w:shd w:val="clear" w:color="auto" w:fill="FFFFFF"/>
          </w:tcPr>
          <w:p w:rsidR="002064DA" w:rsidRPr="00D670D3" w:rsidRDefault="002064DA" w:rsidP="002064DA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lang w:val="bg-BG"/>
              </w:rPr>
              <w:t>Положително мнение (+)</w:t>
            </w:r>
          </w:p>
          <w:p w:rsidR="008A3675" w:rsidRPr="001F57D4" w:rsidRDefault="002064DA" w:rsidP="002064DA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bCs/>
                <w:lang w:val="bg-BG"/>
              </w:rPr>
              <w:t>МД</w:t>
            </w:r>
          </w:p>
        </w:tc>
      </w:tr>
      <w:tr w:rsidR="001D2469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1D2469" w:rsidRPr="00D22EDE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3.</w:t>
            </w:r>
            <w:r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Pr="001D2469">
              <w:rPr>
                <w:rFonts w:ascii="Times New Roman" w:eastAsia="Calibri" w:hAnsi="Times New Roman" w:cs="Times New Roman"/>
                <w:b/>
                <w:bCs/>
                <w:iCs/>
                <w:noProof/>
                <w:sz w:val="20"/>
                <w:szCs w:val="20"/>
                <w:lang w:val="bg-BG" w:eastAsia="bg-BG"/>
              </w:rPr>
              <w:t>Вътрешния одит проверява финансовите операции, за да се осигури съответствие с одобрените вътрешни процедури. Прилага се и редовно се актуализира Система за финансово управление и контрол.</w:t>
            </w:r>
          </w:p>
        </w:tc>
      </w:tr>
      <w:tr w:rsidR="008A3675" w:rsidRPr="001F57D4" w:rsidTr="00124B31">
        <w:tc>
          <w:tcPr>
            <w:tcW w:w="11194" w:type="dxa"/>
            <w:gridSpan w:val="2"/>
            <w:shd w:val="clear" w:color="auto" w:fill="FFFFFF"/>
          </w:tcPr>
          <w:p w:rsidR="002064DA" w:rsidRPr="00027DE1" w:rsidRDefault="002064DA" w:rsidP="00027DE1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Взети са в предвид констатациите, направени в доклада и представените от </w:t>
            </w:r>
            <w:r w:rsidR="00D900AC"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Сърница доказателствени материали:</w:t>
            </w:r>
          </w:p>
          <w:p w:rsidR="007B45E9" w:rsidRPr="00027DE1" w:rsidRDefault="007B45E9" w:rsidP="007B45E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1.Оповестяване към годишния финансов отчет </w:t>
            </w:r>
          </w:p>
          <w:p w:rsidR="007B45E9" w:rsidRPr="00027DE1" w:rsidRDefault="007B45E9" w:rsidP="007B45E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2.Наредба за цялостната организация по поемането, обслужването и управлението на общински дълг на </w:t>
            </w:r>
            <w:r w:rsidR="00D900AC"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Сърница</w:t>
            </w:r>
          </w:p>
          <w:p w:rsidR="008A3675" w:rsidRPr="00027DE1" w:rsidRDefault="00027DE1" w:rsidP="007B45E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3. ЗАПОВЕД  № 370/19.05.2017 г.</w:t>
            </w:r>
          </w:p>
          <w:p w:rsidR="00027DE1" w:rsidRPr="00027DE1" w:rsidRDefault="00027DE1" w:rsidP="007B45E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Независимата проверка е извършена и след преглед  на публикуваната налична в интернет страницата на Община Сърница и в </w:t>
            </w:r>
            <w:r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lastRenderedPageBreak/>
              <w:t>общинския вестник „Сърница“ публична информация.  Изпълнението на индикатора и степента на ефекта от изпълнението му е сравнено и с оценката за него в самооценката на общината за изпълнение му.</w:t>
            </w:r>
          </w:p>
          <w:p w:rsidR="002064DA" w:rsidRPr="001F57D4" w:rsidRDefault="002064DA" w:rsidP="007B45E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027DE1">
              <w:rPr>
                <w:rFonts w:ascii="Times New Roman" w:eastAsia="Calibri" w:hAnsi="Times New Roman" w:cs="Times New Roman"/>
                <w:b/>
                <w:color w:val="0070C0"/>
                <w:sz w:val="20"/>
                <w:szCs w:val="20"/>
                <w:lang w:val="bg-BG"/>
              </w:rPr>
              <w:t>Вярно и честно представени доказателства, имащи съществен и всеобхватен ефект.</w:t>
            </w:r>
          </w:p>
        </w:tc>
        <w:tc>
          <w:tcPr>
            <w:tcW w:w="2662" w:type="dxa"/>
            <w:shd w:val="clear" w:color="auto" w:fill="FFFFFF"/>
          </w:tcPr>
          <w:p w:rsidR="002064DA" w:rsidRPr="00D670D3" w:rsidRDefault="002064DA" w:rsidP="002064DA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lang w:val="bg-BG"/>
              </w:rPr>
              <w:lastRenderedPageBreak/>
              <w:t>Положително мнение (+)</w:t>
            </w:r>
          </w:p>
          <w:p w:rsidR="008A3675" w:rsidRPr="001F57D4" w:rsidRDefault="002064DA" w:rsidP="002064DA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bCs/>
                <w:lang w:val="bg-BG"/>
              </w:rPr>
              <w:t>МД</w:t>
            </w:r>
          </w:p>
        </w:tc>
      </w:tr>
      <w:tr w:rsidR="001D2469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1D2469" w:rsidRPr="00D22EDE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lastRenderedPageBreak/>
              <w:t xml:space="preserve">Индикатор 4. </w:t>
            </w:r>
            <w:r w:rsidRPr="001D246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Представят се редовни отчети на длъжностните лица и изборните представители, сравняващи действителните приходи и разходи с бюджета.</w:t>
            </w:r>
          </w:p>
        </w:tc>
      </w:tr>
      <w:tr w:rsidR="008A3675" w:rsidRPr="001F57D4" w:rsidTr="00DF767A">
        <w:tc>
          <w:tcPr>
            <w:tcW w:w="11194" w:type="dxa"/>
            <w:gridSpan w:val="2"/>
            <w:shd w:val="clear" w:color="auto" w:fill="FFFFFF"/>
          </w:tcPr>
          <w:p w:rsidR="002064DA" w:rsidRPr="00027DE1" w:rsidRDefault="002064DA" w:rsidP="00027DE1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Взети са в предвид констатациите, направени в доклада и представените от </w:t>
            </w:r>
            <w:r w:rsidR="00D900AC"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Сърница доказателствени материали:</w:t>
            </w:r>
          </w:p>
          <w:p w:rsidR="007B45E9" w:rsidRPr="00027DE1" w:rsidRDefault="007B45E9" w:rsidP="007B45E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1. Годишен отчет за изпълнение на бюджета за 2019 г.</w:t>
            </w:r>
          </w:p>
          <w:p w:rsidR="007B45E9" w:rsidRPr="00027DE1" w:rsidRDefault="007B45E9" w:rsidP="007B45E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2. Одитен доклад</w:t>
            </w:r>
          </w:p>
          <w:p w:rsidR="007B45E9" w:rsidRPr="00027DE1" w:rsidRDefault="007B45E9" w:rsidP="007B45E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3. Отчет за дейността на Об.С - Сърница </w:t>
            </w:r>
          </w:p>
          <w:p w:rsidR="00027DE1" w:rsidRPr="00027DE1" w:rsidRDefault="00027DE1" w:rsidP="007B45E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Независимата проверка е извършена и след преглед  на публикуваната налична в интернет страницата на Община Сърница и в общинския вестник „Сърница“ публична информация.  Изпълнението на индикатора и степента на ефекта от изпълнението му е сравнено и с оценката за него в самооценката на общината за изпълнение му.</w:t>
            </w:r>
          </w:p>
          <w:p w:rsidR="008A3675" w:rsidRPr="001F57D4" w:rsidRDefault="002064D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27DE1">
              <w:rPr>
                <w:rFonts w:ascii="Times New Roman" w:eastAsia="Calibri" w:hAnsi="Times New Roman" w:cs="Times New Roman"/>
                <w:b/>
                <w:color w:val="0070C0"/>
                <w:sz w:val="20"/>
                <w:szCs w:val="20"/>
                <w:lang w:val="bg-BG"/>
              </w:rPr>
              <w:t>Вярно и честно представени доказателства, имащи съществен и всеобхватен ефект.</w:t>
            </w:r>
          </w:p>
        </w:tc>
        <w:tc>
          <w:tcPr>
            <w:tcW w:w="2662" w:type="dxa"/>
            <w:shd w:val="clear" w:color="auto" w:fill="FFFFFF"/>
          </w:tcPr>
          <w:p w:rsidR="002064DA" w:rsidRPr="00D670D3" w:rsidRDefault="002064DA" w:rsidP="002064DA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lang w:val="bg-BG"/>
              </w:rPr>
              <w:t>Положително мнение (+)</w:t>
            </w:r>
          </w:p>
          <w:p w:rsidR="008A3675" w:rsidRPr="001F57D4" w:rsidRDefault="002064DA" w:rsidP="002064DA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bCs/>
                <w:lang w:val="bg-BG"/>
              </w:rPr>
              <w:t>МД</w:t>
            </w:r>
          </w:p>
        </w:tc>
      </w:tr>
      <w:tr w:rsidR="001D2469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1D2469" w:rsidRPr="00D22EDE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5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1D246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Сметките се одитират от лица, които са независими от </w:t>
            </w:r>
            <w:r w:rsidR="00D900A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BDD6EE" w:themeFill="accent1" w:themeFillTint="66"/>
                <w:lang w:val="bg-BG"/>
              </w:rPr>
              <w:t>Община</w:t>
            </w:r>
            <w:r w:rsidRPr="001D246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BDD6EE" w:themeFill="accent1" w:themeFillTint="66"/>
                <w:lang w:val="bg-BG"/>
              </w:rPr>
              <w:t>та.</w:t>
            </w:r>
          </w:p>
        </w:tc>
      </w:tr>
      <w:tr w:rsidR="008A3675" w:rsidRPr="001F57D4" w:rsidTr="004D276D">
        <w:tc>
          <w:tcPr>
            <w:tcW w:w="11194" w:type="dxa"/>
            <w:gridSpan w:val="2"/>
            <w:shd w:val="clear" w:color="auto" w:fill="FFFFFF"/>
          </w:tcPr>
          <w:p w:rsidR="002064DA" w:rsidRPr="00027DE1" w:rsidRDefault="002064DA" w:rsidP="00027DE1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Взети са в предвид констатациите, направени в доклада и представените от </w:t>
            </w:r>
            <w:r w:rsidR="00D900AC"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Сърница доказателствени материали:</w:t>
            </w:r>
          </w:p>
          <w:p w:rsidR="007B45E9" w:rsidRPr="00027DE1" w:rsidRDefault="007B45E9" w:rsidP="007B45E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1.</w:t>
            </w:r>
            <w:r w:rsidR="002064DA"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r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Одитен доклад на Сметна палата </w:t>
            </w:r>
          </w:p>
          <w:p w:rsidR="007B45E9" w:rsidRPr="00027DE1" w:rsidRDefault="007B45E9" w:rsidP="007B45E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2. Проект на Наредба за изменение и допълнение на Наредба за условията и реда за съставяне на тригодишна бюджетна прогноза за местните дейности и за съставяне, приемане, изпълнение и отчитане на бюджета на </w:t>
            </w:r>
            <w:r w:rsidR="00D900AC"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Сърница</w:t>
            </w:r>
          </w:p>
          <w:p w:rsidR="008A3675" w:rsidRPr="00027DE1" w:rsidRDefault="007B45E9" w:rsidP="007B45E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3. Линк към публикувани в сайта на</w:t>
            </w:r>
            <w:r w:rsidR="00027DE1"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Сметна палата одитни доклади</w:t>
            </w:r>
          </w:p>
          <w:p w:rsidR="00027DE1" w:rsidRPr="00027DE1" w:rsidRDefault="00027DE1" w:rsidP="007B45E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Независимата проверка е извършена и след преглед  на публикуваната налична в интернет страницата на Община Сърница и в общинския вестник „Сърница“ публична информация.  Изпълнението на индикатора и степента на ефекта от изпълнението му е сравнено и с оценката за него в самооценката на общината за изпълнение му.</w:t>
            </w:r>
          </w:p>
          <w:p w:rsidR="002064DA" w:rsidRPr="001F57D4" w:rsidRDefault="002064DA" w:rsidP="007B45E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027DE1">
              <w:rPr>
                <w:rFonts w:ascii="Times New Roman" w:eastAsia="Calibri" w:hAnsi="Times New Roman" w:cs="Times New Roman"/>
                <w:b/>
                <w:color w:val="0070C0"/>
                <w:sz w:val="20"/>
                <w:szCs w:val="20"/>
                <w:lang w:val="bg-BG"/>
              </w:rPr>
              <w:t>Вярно и честно представени доказателства, имащи съществен и всеобхватен ефект.</w:t>
            </w:r>
          </w:p>
        </w:tc>
        <w:tc>
          <w:tcPr>
            <w:tcW w:w="2662" w:type="dxa"/>
            <w:shd w:val="clear" w:color="auto" w:fill="FFFFFF"/>
          </w:tcPr>
          <w:p w:rsidR="002064DA" w:rsidRPr="00D670D3" w:rsidRDefault="002064DA" w:rsidP="002064DA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lang w:val="bg-BG"/>
              </w:rPr>
              <w:t>Положително мнение (+)</w:t>
            </w:r>
          </w:p>
          <w:p w:rsidR="008A3675" w:rsidRPr="001F57D4" w:rsidRDefault="002064DA" w:rsidP="002064DA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bCs/>
                <w:lang w:val="bg-BG"/>
              </w:rPr>
              <w:t>МД</w:t>
            </w:r>
          </w:p>
        </w:tc>
      </w:tr>
      <w:tr w:rsidR="001D2469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1D2469" w:rsidRPr="00D22EDE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6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1D2469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Извършените външни финансови одити и годишните одити се оповестяват публично.</w:t>
            </w:r>
          </w:p>
        </w:tc>
      </w:tr>
      <w:tr w:rsidR="008A3675" w:rsidRPr="001F57D4" w:rsidTr="00053C30">
        <w:tc>
          <w:tcPr>
            <w:tcW w:w="11194" w:type="dxa"/>
            <w:gridSpan w:val="2"/>
            <w:shd w:val="clear" w:color="auto" w:fill="FFFFFF"/>
          </w:tcPr>
          <w:p w:rsidR="002064DA" w:rsidRPr="00027DE1" w:rsidRDefault="002064DA" w:rsidP="00027DE1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Взети са в предвид констатациите, направени в доклада и представените от </w:t>
            </w:r>
            <w:r w:rsidR="00D900AC"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Сърница доказателствени материали:</w:t>
            </w:r>
          </w:p>
          <w:p w:rsidR="007B45E9" w:rsidRPr="00027DE1" w:rsidRDefault="007B45E9" w:rsidP="007B45E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1.</w:t>
            </w:r>
            <w:r w:rsidR="002064DA"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r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Одитен доклад на Сметна палата за извършен финансов одит на годишния финансов отчет на </w:t>
            </w:r>
            <w:r w:rsidR="00D900AC"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та</w:t>
            </w:r>
          </w:p>
          <w:p w:rsidR="007B45E9" w:rsidRPr="00027DE1" w:rsidRDefault="007B45E9" w:rsidP="007B45E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2. О</w:t>
            </w:r>
            <w:r w:rsidR="002064DA"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дитни задачи</w:t>
            </w:r>
            <w:r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по чл. 54, ал. 2 от Закона за Сметната палата</w:t>
            </w:r>
          </w:p>
          <w:p w:rsidR="008A3675" w:rsidRPr="00027DE1" w:rsidRDefault="007B45E9" w:rsidP="007B45E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3. Одитен доклад и становище за заверка на годишния финансов отчет на </w:t>
            </w:r>
            <w:r w:rsidR="00D900AC"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Сърница</w:t>
            </w:r>
          </w:p>
          <w:p w:rsidR="00027DE1" w:rsidRPr="00027DE1" w:rsidRDefault="00027DE1" w:rsidP="007B45E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Независимата проверка е извършена и след преглед  на публикуваната налична в интернет страницата на Община Сърница и в общинския вестник „Сърница“ публична информация.  Изпълнението на индикатора и степента на ефекта от изпълнението му е сравнено и с оценката за него в самооценката на общината за изпълнение му.</w:t>
            </w:r>
          </w:p>
          <w:p w:rsidR="002064DA" w:rsidRPr="001F57D4" w:rsidRDefault="002064DA" w:rsidP="007B45E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027DE1">
              <w:rPr>
                <w:rFonts w:ascii="Times New Roman" w:eastAsia="Calibri" w:hAnsi="Times New Roman" w:cs="Times New Roman"/>
                <w:b/>
                <w:color w:val="0070C0"/>
                <w:sz w:val="20"/>
                <w:szCs w:val="20"/>
                <w:lang w:val="bg-BG"/>
              </w:rPr>
              <w:lastRenderedPageBreak/>
              <w:t>Вярно и честно представени доказателства, имащи съществен и всеобхватен ефект.</w:t>
            </w:r>
          </w:p>
        </w:tc>
        <w:tc>
          <w:tcPr>
            <w:tcW w:w="2662" w:type="dxa"/>
            <w:shd w:val="clear" w:color="auto" w:fill="FFFFFF"/>
          </w:tcPr>
          <w:p w:rsidR="008A3675" w:rsidRPr="001F57D4" w:rsidRDefault="008A3675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1D2469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1D2469" w:rsidRPr="00D22EDE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lastRenderedPageBreak/>
              <w:t>Индикатор 7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1D246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Годишният одит включва проверка на получена стойност (като качество и достъпност) срещу изразходвани пари при предоставянето на услуги от </w:t>
            </w:r>
            <w:r w:rsidR="00D900A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BDD6EE" w:themeFill="accent1" w:themeFillTint="66"/>
                <w:lang w:val="bg-BG"/>
              </w:rPr>
              <w:t>Община</w:t>
            </w:r>
            <w:r w:rsidRPr="001D246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BDD6EE" w:themeFill="accent1" w:themeFillTint="66"/>
                <w:lang w:val="bg-BG"/>
              </w:rPr>
              <w:t>та.</w:t>
            </w:r>
          </w:p>
        </w:tc>
      </w:tr>
      <w:tr w:rsidR="008A3675" w:rsidRPr="001F57D4" w:rsidTr="00255FFB">
        <w:tc>
          <w:tcPr>
            <w:tcW w:w="11194" w:type="dxa"/>
            <w:gridSpan w:val="2"/>
            <w:shd w:val="clear" w:color="auto" w:fill="FFFFFF"/>
          </w:tcPr>
          <w:p w:rsidR="00027DE1" w:rsidRPr="00027DE1" w:rsidRDefault="002064DA" w:rsidP="00027DE1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Взети са в предвид констатациите, направени в доклада и представените от </w:t>
            </w:r>
            <w:r w:rsidR="00D900AC"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Сърница доказателствени материали:</w:t>
            </w:r>
          </w:p>
          <w:p w:rsidR="007B45E9" w:rsidRPr="00027DE1" w:rsidRDefault="007B45E9" w:rsidP="007B45E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1. Оповестявания към 31.12.2019 г. на </w:t>
            </w:r>
            <w:r w:rsidR="00D900AC"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Сърница</w:t>
            </w:r>
          </w:p>
          <w:p w:rsidR="007B45E9" w:rsidRPr="00027DE1" w:rsidRDefault="007B45E9" w:rsidP="007B45E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2. Одитен доклад</w:t>
            </w:r>
          </w:p>
          <w:p w:rsidR="008A3675" w:rsidRPr="00027DE1" w:rsidRDefault="007B45E9" w:rsidP="007B45E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3. Одитен доклад - Част I; Одитен доклад - Част II</w:t>
            </w:r>
          </w:p>
          <w:p w:rsidR="00027DE1" w:rsidRPr="00027DE1" w:rsidRDefault="00027DE1" w:rsidP="007B45E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Независимата проверка е извършена и след преглед  на публикуваната налична в интернет страницата на Община Сърница и в общинския вестник „Сърница“ публична информация.  Изпълнението на индикатора и степента на ефекта от изпълнението му е сравнено и с оценката за него в самооценката на общината за изпълнение му.</w:t>
            </w:r>
          </w:p>
          <w:p w:rsidR="002064DA" w:rsidRPr="001F57D4" w:rsidRDefault="002064DA" w:rsidP="007B45E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027DE1">
              <w:rPr>
                <w:rFonts w:ascii="Times New Roman" w:eastAsia="Calibri" w:hAnsi="Times New Roman" w:cs="Times New Roman"/>
                <w:b/>
                <w:color w:val="0070C0"/>
                <w:sz w:val="20"/>
                <w:szCs w:val="20"/>
                <w:lang w:val="bg-BG"/>
              </w:rPr>
              <w:t>Вярно и честно представени доказателства, имащи съществен и всеобхватен ефект.</w:t>
            </w:r>
          </w:p>
        </w:tc>
        <w:tc>
          <w:tcPr>
            <w:tcW w:w="2662" w:type="dxa"/>
            <w:shd w:val="clear" w:color="auto" w:fill="FFFFFF"/>
          </w:tcPr>
          <w:p w:rsidR="002064DA" w:rsidRPr="00D670D3" w:rsidRDefault="002064DA" w:rsidP="002064DA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lang w:val="bg-BG"/>
              </w:rPr>
              <w:t>Положително мнение (+)</w:t>
            </w:r>
          </w:p>
          <w:p w:rsidR="008A3675" w:rsidRPr="001F57D4" w:rsidRDefault="002064DA" w:rsidP="002064DA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bCs/>
                <w:lang w:val="bg-BG"/>
              </w:rPr>
              <w:t>МД</w:t>
            </w:r>
          </w:p>
        </w:tc>
      </w:tr>
      <w:tr w:rsidR="001D2469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ДЕЙНОСТ 3</w:t>
            </w:r>
            <w:r w:rsidRPr="001F57D4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 xml:space="preserve">: </w:t>
            </w:r>
            <w:r w:rsidRPr="001D2469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Подготвят се многогодишни бюджетни планове с широко обществено обсъждане.</w:t>
            </w:r>
          </w:p>
        </w:tc>
      </w:tr>
      <w:tr w:rsidR="001D2469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1D2469" w:rsidRPr="00D22EDE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8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1D246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Годишни бюджети и многогодишни прогнози се приемат преди началото на съответния период. Бюджетите трябва да очертават главните разчети по приходоизточници и тяхното разпределение и да бъдат активно консултирани с всички заинтересовани страни.</w:t>
            </w:r>
          </w:p>
        </w:tc>
      </w:tr>
      <w:tr w:rsidR="008A3675" w:rsidRPr="001F57D4" w:rsidTr="00AA63AA">
        <w:tc>
          <w:tcPr>
            <w:tcW w:w="11194" w:type="dxa"/>
            <w:gridSpan w:val="2"/>
            <w:shd w:val="clear" w:color="auto" w:fill="FFFFFF"/>
          </w:tcPr>
          <w:p w:rsidR="002064DA" w:rsidRPr="00027DE1" w:rsidRDefault="002064DA" w:rsidP="00027DE1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027DE1">
              <w:rPr>
                <w:rFonts w:ascii="Times New Roman" w:eastAsia="Calibri" w:hAnsi="Times New Roman" w:cs="Times New Roman"/>
                <w:lang w:val="bg-BG"/>
              </w:rPr>
              <w:t xml:space="preserve">Взети са в предвид констатациите, направени в доклада и представените от </w:t>
            </w:r>
            <w:r w:rsidR="00D900AC" w:rsidRPr="00027DE1">
              <w:rPr>
                <w:rFonts w:ascii="Times New Roman" w:eastAsia="Calibri" w:hAnsi="Times New Roman" w:cs="Times New Roman"/>
                <w:lang w:val="bg-BG"/>
              </w:rPr>
              <w:t>Община</w:t>
            </w:r>
            <w:r w:rsidRPr="00027DE1">
              <w:rPr>
                <w:rFonts w:ascii="Times New Roman" w:eastAsia="Calibri" w:hAnsi="Times New Roman" w:cs="Times New Roman"/>
                <w:lang w:val="bg-BG"/>
              </w:rPr>
              <w:t xml:space="preserve"> Сърница доказателствени материали:</w:t>
            </w:r>
          </w:p>
          <w:p w:rsidR="007B45E9" w:rsidRPr="00027DE1" w:rsidRDefault="007B45E9" w:rsidP="007B45E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1.</w:t>
            </w:r>
            <w:r w:rsidR="002064DA"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r w:rsidRPr="00027DE1">
              <w:rPr>
                <w:rFonts w:ascii="Times New Roman" w:eastAsia="Calibri" w:hAnsi="Times New Roman" w:cs="Times New Roman"/>
                <w:lang w:val="bg-BG"/>
              </w:rPr>
              <w:t>Наредба  за условията и реда за съставяне на бюджетната прогноза за местните дейности за следващите три години, за съставяне, приемане, изпълнение и отчитане</w:t>
            </w:r>
          </w:p>
          <w:p w:rsidR="007B45E9" w:rsidRPr="00027DE1" w:rsidRDefault="007B45E9" w:rsidP="007B45E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027DE1">
              <w:rPr>
                <w:rFonts w:ascii="Times New Roman" w:eastAsia="Calibri" w:hAnsi="Times New Roman" w:cs="Times New Roman"/>
                <w:lang w:val="bg-BG"/>
              </w:rPr>
              <w:t xml:space="preserve">на бюджета на </w:t>
            </w:r>
            <w:r w:rsidR="00D900AC" w:rsidRPr="00027DE1">
              <w:rPr>
                <w:rFonts w:ascii="Times New Roman" w:eastAsia="Calibri" w:hAnsi="Times New Roman" w:cs="Times New Roman"/>
                <w:lang w:val="bg-BG"/>
              </w:rPr>
              <w:t>Община</w:t>
            </w:r>
            <w:r w:rsidRPr="00027DE1">
              <w:rPr>
                <w:rFonts w:ascii="Times New Roman" w:eastAsia="Calibri" w:hAnsi="Times New Roman" w:cs="Times New Roman"/>
                <w:lang w:val="bg-BG"/>
              </w:rPr>
              <w:t xml:space="preserve"> Сърница</w:t>
            </w:r>
          </w:p>
          <w:p w:rsidR="007B45E9" w:rsidRPr="00027DE1" w:rsidRDefault="007B45E9" w:rsidP="007B45E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027DE1">
              <w:rPr>
                <w:rFonts w:ascii="Times New Roman" w:eastAsia="Calibri" w:hAnsi="Times New Roman" w:cs="Times New Roman"/>
                <w:lang w:val="bg-BG"/>
              </w:rPr>
              <w:t xml:space="preserve">2. Протокол от публично обсъждане на проекта за бюджет 2020 г. на </w:t>
            </w:r>
            <w:r w:rsidR="00D900AC" w:rsidRPr="00027DE1">
              <w:rPr>
                <w:rFonts w:ascii="Times New Roman" w:eastAsia="Calibri" w:hAnsi="Times New Roman" w:cs="Times New Roman"/>
                <w:lang w:val="bg-BG"/>
              </w:rPr>
              <w:t>Община</w:t>
            </w:r>
            <w:r w:rsidRPr="00027DE1">
              <w:rPr>
                <w:rFonts w:ascii="Times New Roman" w:eastAsia="Calibri" w:hAnsi="Times New Roman" w:cs="Times New Roman"/>
                <w:lang w:val="bg-BG"/>
              </w:rPr>
              <w:t xml:space="preserve"> Сърница</w:t>
            </w:r>
          </w:p>
          <w:p w:rsidR="00027DE1" w:rsidRDefault="007B45E9" w:rsidP="007B45E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027DE1">
              <w:rPr>
                <w:rFonts w:ascii="Times New Roman" w:eastAsia="Calibri" w:hAnsi="Times New Roman" w:cs="Times New Roman"/>
                <w:lang w:val="bg-BG"/>
              </w:rPr>
              <w:t>3. Решение на Общински съвет Сърница за приемане на бюджета за 2020 г.</w:t>
            </w:r>
          </w:p>
          <w:p w:rsidR="00027DE1" w:rsidRPr="00027DE1" w:rsidRDefault="00027DE1" w:rsidP="007B45E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027DE1">
              <w:rPr>
                <w:rFonts w:ascii="Times New Roman" w:eastAsia="Calibri" w:hAnsi="Times New Roman" w:cs="Times New Roman"/>
                <w:lang w:val="bg-BG"/>
              </w:rPr>
              <w:t>Независимата проверка е извършена и след преглед  на публикуваната налична в интернет страницата на Община Сърница и в общинския вестник „Сърница“ публична информация.  Изпълнението на индикатора и степента на ефекта от изпълнението му е сравнено и с оценката за него в самооценката на общината за изпълнение му.</w:t>
            </w:r>
          </w:p>
          <w:p w:rsidR="002064DA" w:rsidRPr="001F57D4" w:rsidRDefault="002064DA" w:rsidP="007B45E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027DE1">
              <w:rPr>
                <w:rFonts w:ascii="Times New Roman" w:eastAsia="Calibri" w:hAnsi="Times New Roman" w:cs="Times New Roman"/>
                <w:b/>
                <w:color w:val="0070C0"/>
                <w:lang w:val="bg-BG"/>
              </w:rPr>
              <w:t>Вярно и честно представени доказателства, имащи съществен и всеобхватен ефект.</w:t>
            </w:r>
          </w:p>
        </w:tc>
        <w:tc>
          <w:tcPr>
            <w:tcW w:w="2662" w:type="dxa"/>
            <w:shd w:val="clear" w:color="auto" w:fill="FFFFFF"/>
          </w:tcPr>
          <w:p w:rsidR="002064DA" w:rsidRPr="00D670D3" w:rsidRDefault="002064DA" w:rsidP="002064DA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lang w:val="bg-BG"/>
              </w:rPr>
              <w:t>Положително мнение (+)</w:t>
            </w:r>
          </w:p>
          <w:p w:rsidR="008A3675" w:rsidRPr="001F57D4" w:rsidRDefault="002064DA" w:rsidP="002064DA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bCs/>
                <w:lang w:val="bg-BG"/>
              </w:rPr>
              <w:t>МД</w:t>
            </w:r>
          </w:p>
        </w:tc>
      </w:tr>
      <w:tr w:rsidR="001D2469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1D2469" w:rsidRPr="00D22EDE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9</w:t>
            </w:r>
            <w:r w:rsidRPr="001D246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D900AC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</w:t>
            </w:r>
            <w:r w:rsidRPr="001D246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та публично оповестява и предоставя информация за основните показатели на бюджета, одобрения бюджет, годишния отчет за изпълнението му и данъчните ставки, както и развитието на видовете услуги и подобряване на тяхното качество.</w:t>
            </w:r>
          </w:p>
        </w:tc>
      </w:tr>
      <w:tr w:rsidR="008A3675" w:rsidRPr="001F57D4" w:rsidTr="00BC016A">
        <w:tc>
          <w:tcPr>
            <w:tcW w:w="11194" w:type="dxa"/>
            <w:gridSpan w:val="2"/>
            <w:shd w:val="clear" w:color="auto" w:fill="FFFFFF"/>
          </w:tcPr>
          <w:p w:rsidR="002064DA" w:rsidRPr="00027DE1" w:rsidRDefault="002064DA" w:rsidP="00027DE1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Взети са в предвид констатациите, направени в доклада и представените от </w:t>
            </w:r>
            <w:r w:rsidR="00D900AC"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Сърница доказателствени материали:</w:t>
            </w:r>
          </w:p>
          <w:p w:rsidR="007B45E9" w:rsidRPr="00027DE1" w:rsidRDefault="007B45E9" w:rsidP="007B45E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1. ПОКАНА за обществено обсъждане на проекта на общинския бюджет на </w:t>
            </w:r>
            <w:r w:rsidR="00D900AC"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Сърница </w:t>
            </w:r>
          </w:p>
          <w:p w:rsidR="007B45E9" w:rsidRPr="00027DE1" w:rsidRDefault="007B45E9" w:rsidP="007B45E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2. Публично обсъждане на годишния отчет на бюджета за 2018 г.</w:t>
            </w:r>
          </w:p>
          <w:p w:rsidR="00027DE1" w:rsidRPr="00027DE1" w:rsidRDefault="007B45E9" w:rsidP="007B45E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lastRenderedPageBreak/>
              <w:t xml:space="preserve">3. ПОКАНА Относно: обществено обсъждане на Общинския план за развитие на </w:t>
            </w:r>
            <w:r w:rsidR="00D900AC"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Сърница</w:t>
            </w:r>
          </w:p>
          <w:p w:rsidR="00027DE1" w:rsidRPr="00027DE1" w:rsidRDefault="00027DE1" w:rsidP="007B45E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Независимата проверка е извършена и след преглед  на публикуваната налична в интернет страницата на Община Сърница и в общинския вестник „Сърница“ публична информация.  Изпълнението на индикатора и степента на ефекта от изпълнението му е сравнено и с оценката за него в самооценката на общината за изпълнение му.</w:t>
            </w:r>
          </w:p>
          <w:p w:rsidR="008A3675" w:rsidRPr="001F57D4" w:rsidRDefault="002064D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027DE1">
              <w:rPr>
                <w:rFonts w:ascii="Times New Roman" w:eastAsia="Calibri" w:hAnsi="Times New Roman" w:cs="Times New Roman"/>
                <w:b/>
                <w:color w:val="0070C0"/>
                <w:sz w:val="20"/>
                <w:szCs w:val="20"/>
                <w:lang w:val="bg-BG"/>
              </w:rPr>
              <w:t>Вярно и честно представени доказателства, имащи съществен и всеобхватен ефект.</w:t>
            </w:r>
          </w:p>
        </w:tc>
        <w:tc>
          <w:tcPr>
            <w:tcW w:w="2662" w:type="dxa"/>
            <w:shd w:val="clear" w:color="auto" w:fill="FFFFFF"/>
          </w:tcPr>
          <w:p w:rsidR="002064DA" w:rsidRPr="00D670D3" w:rsidRDefault="002064DA" w:rsidP="002064DA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lang w:val="bg-BG"/>
              </w:rPr>
              <w:lastRenderedPageBreak/>
              <w:t>Положително мнение (+)</w:t>
            </w:r>
          </w:p>
          <w:p w:rsidR="008A3675" w:rsidRPr="001F57D4" w:rsidRDefault="002064DA" w:rsidP="002064DA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bCs/>
                <w:lang w:val="bg-BG"/>
              </w:rPr>
              <w:t>МД</w:t>
            </w:r>
          </w:p>
        </w:tc>
      </w:tr>
      <w:tr w:rsidR="001D2469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lastRenderedPageBreak/>
              <w:t>ДЕЙНОСТ 4</w:t>
            </w:r>
            <w:r w:rsidRPr="001F57D4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 xml:space="preserve">: </w:t>
            </w:r>
            <w:r w:rsidRPr="001D2469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Рисковете са правилно преценявани и управлявани, включително чрез публикуване на консолидирани отчети и, в случай на публично-частни партньорства, чрез реалистично разпределяне на рисковете.</w:t>
            </w:r>
          </w:p>
        </w:tc>
      </w:tr>
      <w:tr w:rsidR="001D2469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1D2469" w:rsidRPr="001D2469" w:rsidRDefault="001D2469" w:rsidP="001D246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10</w:t>
            </w:r>
            <w:r w:rsidRPr="001D246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="00D900A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Община</w:t>
            </w:r>
            <w:r w:rsidRPr="001D246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та установява и управлява своите финансови и свързани с предоставянето на услуги рискове чрез една от следните дейности:</w:t>
            </w:r>
          </w:p>
          <w:p w:rsidR="001D2469" w:rsidRPr="001D2469" w:rsidRDefault="001D2469" w:rsidP="001D2469">
            <w:pPr>
              <w:numPr>
                <w:ilvl w:val="1"/>
                <w:numId w:val="2"/>
              </w:num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</w:pPr>
            <w:r w:rsidRPr="001D246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поемане и управление на рисковете;</w:t>
            </w:r>
          </w:p>
          <w:p w:rsidR="001D2469" w:rsidRPr="001D2469" w:rsidRDefault="001D2469" w:rsidP="001D2469">
            <w:pPr>
              <w:numPr>
                <w:ilvl w:val="1"/>
                <w:numId w:val="2"/>
              </w:num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</w:pPr>
            <w:r w:rsidRPr="001D246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избягване на рисковете (например, чрез прехвърляне на дейността на друго юридическо лице);</w:t>
            </w:r>
          </w:p>
          <w:p w:rsidR="00D60042" w:rsidRDefault="001D2469" w:rsidP="00D60042">
            <w:pPr>
              <w:numPr>
                <w:ilvl w:val="1"/>
                <w:numId w:val="2"/>
              </w:num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D246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прехвърляне на рисковете (например, чрез публично-частни партньорства или получаването на търговски застраховки);  или</w:t>
            </w:r>
          </w:p>
          <w:p w:rsidR="001D2469" w:rsidRPr="00D60042" w:rsidRDefault="001D2469" w:rsidP="00D60042">
            <w:pPr>
              <w:numPr>
                <w:ilvl w:val="1"/>
                <w:numId w:val="2"/>
              </w:num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6004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споделяне на рисковете (например, чрез работа в сътрудничество с друга </w:t>
            </w:r>
            <w:r w:rsidR="00D900AC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</w:t>
            </w:r>
            <w:r w:rsidRPr="00D6004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).</w:t>
            </w:r>
          </w:p>
        </w:tc>
      </w:tr>
      <w:tr w:rsidR="008A3675" w:rsidRPr="001F57D4" w:rsidTr="007C7B03">
        <w:tc>
          <w:tcPr>
            <w:tcW w:w="11194" w:type="dxa"/>
            <w:gridSpan w:val="2"/>
            <w:shd w:val="clear" w:color="auto" w:fill="FFFFFF"/>
          </w:tcPr>
          <w:p w:rsidR="002064DA" w:rsidRPr="00027DE1" w:rsidRDefault="002064DA" w:rsidP="00027DE1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Взети са в предвид констатациите, направени в доклада и представените от </w:t>
            </w:r>
            <w:r w:rsidR="00D900AC"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Сърница доказателствени материали:</w:t>
            </w:r>
          </w:p>
          <w:p w:rsidR="007B45E9" w:rsidRPr="00027DE1" w:rsidRDefault="007B45E9" w:rsidP="007B45E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1.</w:t>
            </w:r>
            <w:r w:rsidR="002064DA"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r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Застрахователна полица №1317С</w:t>
            </w:r>
          </w:p>
          <w:p w:rsidR="007B45E9" w:rsidRPr="00027DE1" w:rsidRDefault="007B45E9" w:rsidP="007B45E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2. Списък на второстепенните разпоредители с бюджет на територията на </w:t>
            </w:r>
            <w:r w:rsidR="00D900AC"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Сърница</w:t>
            </w:r>
          </w:p>
          <w:p w:rsidR="007B45E9" w:rsidRPr="00027DE1" w:rsidRDefault="007B45E9" w:rsidP="007B45E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3.Заповед №237/22.07.2015</w:t>
            </w:r>
          </w:p>
          <w:p w:rsidR="008A3675" w:rsidRPr="00027DE1" w:rsidRDefault="007B45E9" w:rsidP="007B45E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4.Стратегия за управление на риска</w:t>
            </w:r>
          </w:p>
          <w:p w:rsidR="00027DE1" w:rsidRPr="00027DE1" w:rsidRDefault="00027DE1" w:rsidP="007B45E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Независимата проверка е извършена и след преглед  на публикуваната налична в интернет страницата на Община Сърница и в общинския вестник „Сърница“ публична информация.  Изпълнението на индикатора и степента на ефекта от изпълнението му е сравнено и с оценката за него в самооценката на общината за изпълнение му.</w:t>
            </w:r>
          </w:p>
          <w:p w:rsidR="002064DA" w:rsidRPr="001F57D4" w:rsidRDefault="002064DA" w:rsidP="007B45E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027DE1">
              <w:rPr>
                <w:rFonts w:ascii="Times New Roman" w:eastAsia="Calibri" w:hAnsi="Times New Roman" w:cs="Times New Roman"/>
                <w:b/>
                <w:color w:val="0070C0"/>
                <w:sz w:val="20"/>
                <w:szCs w:val="20"/>
                <w:lang w:val="bg-BG"/>
              </w:rPr>
              <w:t>Вярно и честно представени доказателства, имащи съществен и всеобхватен ефект.</w:t>
            </w:r>
          </w:p>
        </w:tc>
        <w:tc>
          <w:tcPr>
            <w:tcW w:w="2662" w:type="dxa"/>
            <w:shd w:val="clear" w:color="auto" w:fill="FFFFFF"/>
          </w:tcPr>
          <w:p w:rsidR="002064DA" w:rsidRPr="00D670D3" w:rsidRDefault="002064DA" w:rsidP="002064DA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lang w:val="bg-BG"/>
              </w:rPr>
              <w:t>Положително мнение (+)</w:t>
            </w:r>
          </w:p>
          <w:p w:rsidR="008A3675" w:rsidRPr="001F57D4" w:rsidRDefault="002064DA" w:rsidP="002064DA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bCs/>
                <w:lang w:val="bg-BG"/>
              </w:rPr>
              <w:t>МД</w:t>
            </w:r>
          </w:p>
        </w:tc>
      </w:tr>
      <w:tr w:rsidR="001D2469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ДЕЙНОСТ 5</w:t>
            </w:r>
            <w:r w:rsidRPr="001F57D4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 xml:space="preserve">: </w:t>
            </w:r>
            <w:r w:rsidR="00F2267B" w:rsidRPr="00F2267B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Местната власт участва в споразумения за междуобщинска солидарност, справедливо разпределение на тежести и ползи и редуциране на рискове (изравнителни системи, междуобщинско сътрудничество и споделяне на рискове).</w:t>
            </w:r>
          </w:p>
        </w:tc>
      </w:tr>
      <w:tr w:rsidR="001D2469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1D2469" w:rsidRPr="00F2267B" w:rsidRDefault="00F2267B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11</w:t>
            </w:r>
            <w:r w:rsidR="001D2469" w:rsidRPr="00F2267B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="00D900AC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</w:t>
            </w:r>
            <w:r w:rsidRPr="00F2267B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та участва във форми за междуобщинско сътрудничество с цел подобряване на дейността й, както и на предоставяните от нея услуги.</w:t>
            </w:r>
          </w:p>
        </w:tc>
      </w:tr>
      <w:tr w:rsidR="008A3675" w:rsidRPr="001F57D4" w:rsidTr="00E74573">
        <w:tc>
          <w:tcPr>
            <w:tcW w:w="11194" w:type="dxa"/>
            <w:gridSpan w:val="2"/>
            <w:shd w:val="clear" w:color="auto" w:fill="FFFFFF"/>
          </w:tcPr>
          <w:p w:rsidR="002064DA" w:rsidRPr="00027DE1" w:rsidRDefault="002064DA" w:rsidP="00027DE1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Взети са в предвид констатациите, направени в доклада и представените от </w:t>
            </w:r>
            <w:r w:rsidR="00D900AC"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Сърница доказателствени материали:</w:t>
            </w:r>
          </w:p>
          <w:p w:rsidR="007B45E9" w:rsidRPr="00027DE1" w:rsidRDefault="007B45E9" w:rsidP="007B45E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1. Транснационални и дунавски партньорства за заетост и растеж</w:t>
            </w:r>
          </w:p>
          <w:p w:rsidR="007B45E9" w:rsidRPr="00027DE1" w:rsidRDefault="007B45E9" w:rsidP="007B45E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2. Стартиране на проект “Патронажна грижа за възрастни хора и лица с увреждания от </w:t>
            </w:r>
            <w:r w:rsidR="00D900AC"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Сатовча, Борино и Сърница“</w:t>
            </w:r>
          </w:p>
          <w:p w:rsidR="007B45E9" w:rsidRPr="00027DE1" w:rsidRDefault="007B45E9" w:rsidP="007B45E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3. Стартиране на проект „Независим живот за гражданите на Сърница”</w:t>
            </w:r>
          </w:p>
          <w:p w:rsidR="008A3675" w:rsidRPr="00027DE1" w:rsidRDefault="007B45E9" w:rsidP="007B45E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lastRenderedPageBreak/>
              <w:t xml:space="preserve">4. </w:t>
            </w:r>
            <w:r w:rsidR="00D900AC"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та участва в Местна инициативна група – Борино – Доспат </w:t>
            </w:r>
            <w:r w:rsidR="002064DA"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–</w:t>
            </w:r>
            <w:r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Сърница</w:t>
            </w:r>
          </w:p>
          <w:p w:rsidR="00027DE1" w:rsidRPr="00027DE1" w:rsidRDefault="00027DE1" w:rsidP="007B45E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027DE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Независимата проверка е извършена и след преглед  на публикуваната налична в интернет страницата на Община Сърница и в общинския вестник „Сърница“ публична информация.  Изпълнението на индикатора и степента на ефекта от изпълнението му е сравнено и с оценката за него в самооценката на общината за изпълнение му.</w:t>
            </w:r>
          </w:p>
          <w:p w:rsidR="002064DA" w:rsidRPr="001F57D4" w:rsidRDefault="002064DA" w:rsidP="007B45E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027DE1">
              <w:rPr>
                <w:rFonts w:ascii="Times New Roman" w:eastAsia="Calibri" w:hAnsi="Times New Roman" w:cs="Times New Roman"/>
                <w:b/>
                <w:color w:val="0070C0"/>
                <w:sz w:val="20"/>
                <w:szCs w:val="20"/>
                <w:lang w:val="bg-BG"/>
              </w:rPr>
              <w:t>Вярно и честно представени доказателства, имащи съществен и всеобхватен ефект.</w:t>
            </w:r>
          </w:p>
        </w:tc>
        <w:tc>
          <w:tcPr>
            <w:tcW w:w="2662" w:type="dxa"/>
            <w:shd w:val="clear" w:color="auto" w:fill="FFFFFF"/>
          </w:tcPr>
          <w:p w:rsidR="008A3675" w:rsidRPr="001F57D4" w:rsidRDefault="008A3675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8A3675" w:rsidRPr="001F57D4" w:rsidTr="00DD7A1E">
        <w:tc>
          <w:tcPr>
            <w:tcW w:w="5382" w:type="dxa"/>
            <w:shd w:val="clear" w:color="auto" w:fill="F7CAAC" w:themeFill="accent2" w:themeFillTint="66"/>
          </w:tcPr>
          <w:p w:rsidR="008A3675" w:rsidRPr="001F57D4" w:rsidRDefault="008A3675" w:rsidP="00DD7A1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lastRenderedPageBreak/>
              <w:t>Становище за верифициране прилагането на принципа</w:t>
            </w:r>
          </w:p>
        </w:tc>
        <w:tc>
          <w:tcPr>
            <w:tcW w:w="8474" w:type="dxa"/>
            <w:gridSpan w:val="2"/>
            <w:shd w:val="clear" w:color="auto" w:fill="F7CAAC" w:themeFill="accent2" w:themeFillTint="66"/>
          </w:tcPr>
          <w:p w:rsidR="008A3675" w:rsidRPr="001F57D4" w:rsidRDefault="00195F11" w:rsidP="00DD7A1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Принципът се прилага -</w:t>
            </w:r>
            <w:r w:rsidRPr="00017ED5">
              <w:rPr>
                <w:rFonts w:ascii="Times New Roman" w:eastAsia="Calibri" w:hAnsi="Times New Roman" w:cs="Times New Roman"/>
                <w:b/>
              </w:rPr>
              <w:t>„заверка без резерви“</w:t>
            </w:r>
            <w:bookmarkStart w:id="0" w:name="_GoBack"/>
            <w:bookmarkEnd w:id="0"/>
          </w:p>
        </w:tc>
      </w:tr>
    </w:tbl>
    <w:p w:rsidR="00246FD8" w:rsidRDefault="00246FD8"/>
    <w:sectPr w:rsidR="00246FD8" w:rsidSect="00B97B70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1DA6" w:rsidRDefault="001A1DA6" w:rsidP="008A3675">
      <w:pPr>
        <w:spacing w:after="0" w:line="240" w:lineRule="auto"/>
      </w:pPr>
      <w:r>
        <w:separator/>
      </w:r>
    </w:p>
  </w:endnote>
  <w:endnote w:type="continuationSeparator" w:id="0">
    <w:p w:rsidR="001A1DA6" w:rsidRDefault="001A1DA6" w:rsidP="008A36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1DA6" w:rsidRDefault="001A1DA6" w:rsidP="008A3675">
      <w:pPr>
        <w:spacing w:after="0" w:line="240" w:lineRule="auto"/>
      </w:pPr>
      <w:r>
        <w:separator/>
      </w:r>
    </w:p>
  </w:footnote>
  <w:footnote w:type="continuationSeparator" w:id="0">
    <w:p w:rsidR="001A1DA6" w:rsidRDefault="001A1DA6" w:rsidP="008A36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675" w:rsidRPr="001E13CC" w:rsidRDefault="008A3675" w:rsidP="008A3675">
    <w:pPr>
      <w:pStyle w:val="Header"/>
      <w:jc w:val="right"/>
      <w:rPr>
        <w:rFonts w:ascii="Times New Roman" w:hAnsi="Times New Roman" w:cs="Times New Roman"/>
        <w:b/>
        <w:sz w:val="24"/>
        <w:szCs w:val="24"/>
      </w:rPr>
    </w:pPr>
    <w:r w:rsidRPr="001E13CC">
      <w:rPr>
        <w:rFonts w:ascii="Times New Roman" w:hAnsi="Times New Roman" w:cs="Times New Roman"/>
        <w:b/>
        <w:sz w:val="24"/>
        <w:szCs w:val="24"/>
      </w:rPr>
      <w:t>КОНТРОЛЕН ЛИСТ</w:t>
    </w:r>
    <w:r>
      <w:rPr>
        <w:rFonts w:ascii="Times New Roman" w:hAnsi="Times New Roman" w:cs="Times New Roman"/>
        <w:b/>
        <w:sz w:val="24"/>
        <w:szCs w:val="24"/>
      </w:rPr>
      <w:t xml:space="preserve"> № 10</w:t>
    </w:r>
  </w:p>
  <w:p w:rsidR="008A3675" w:rsidRDefault="008A367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B732A"/>
    <w:multiLevelType w:val="hybridMultilevel"/>
    <w:tmpl w:val="E0768994"/>
    <w:lvl w:ilvl="0" w:tplc="04020001">
      <w:start w:val="1"/>
      <w:numFmt w:val="bullet"/>
      <w:lvlText w:val=""/>
      <w:lvlJc w:val="left"/>
      <w:pPr>
        <w:ind w:left="1972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">
    <w:nsid w:val="1DE6273E"/>
    <w:multiLevelType w:val="hybridMultilevel"/>
    <w:tmpl w:val="7F044020"/>
    <w:lvl w:ilvl="0" w:tplc="B7582512">
      <w:start w:val="1"/>
      <w:numFmt w:val="decimal"/>
      <w:lvlText w:val="%1."/>
      <w:lvlJc w:val="left"/>
      <w:pPr>
        <w:tabs>
          <w:tab w:val="num" w:pos="284"/>
        </w:tabs>
        <w:ind w:left="0" w:firstLine="28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3BC36C2"/>
    <w:multiLevelType w:val="hybridMultilevel"/>
    <w:tmpl w:val="F1865136"/>
    <w:lvl w:ilvl="0" w:tplc="B7582512">
      <w:start w:val="1"/>
      <w:numFmt w:val="decimal"/>
      <w:lvlText w:val="%1."/>
      <w:lvlJc w:val="left"/>
      <w:pPr>
        <w:tabs>
          <w:tab w:val="num" w:pos="284"/>
        </w:tabs>
        <w:ind w:left="0" w:firstLine="284"/>
      </w:pPr>
    </w:lvl>
    <w:lvl w:ilvl="1" w:tplc="8ED887C8">
      <w:start w:val="1"/>
      <w:numFmt w:val="bullet"/>
      <w:lvlText w:val=""/>
      <w:lvlJc w:val="left"/>
      <w:pPr>
        <w:tabs>
          <w:tab w:val="num" w:pos="1250"/>
        </w:tabs>
        <w:ind w:left="1080" w:firstLine="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B70"/>
    <w:rsid w:val="000021C7"/>
    <w:rsid w:val="00027DE1"/>
    <w:rsid w:val="00195F11"/>
    <w:rsid w:val="001A1DA6"/>
    <w:rsid w:val="001D2469"/>
    <w:rsid w:val="002064DA"/>
    <w:rsid w:val="00246FD8"/>
    <w:rsid w:val="004C76FC"/>
    <w:rsid w:val="004E07A5"/>
    <w:rsid w:val="007B45E9"/>
    <w:rsid w:val="008A3675"/>
    <w:rsid w:val="00A9412A"/>
    <w:rsid w:val="00B111C0"/>
    <w:rsid w:val="00B97B70"/>
    <w:rsid w:val="00C2683D"/>
    <w:rsid w:val="00CD26EE"/>
    <w:rsid w:val="00D60042"/>
    <w:rsid w:val="00D900AC"/>
    <w:rsid w:val="00F22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4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97B70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6004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A36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3675"/>
  </w:style>
  <w:style w:type="paragraph" w:styleId="Footer">
    <w:name w:val="footer"/>
    <w:basedOn w:val="Normal"/>
    <w:link w:val="FooterChar"/>
    <w:uiPriority w:val="99"/>
    <w:unhideWhenUsed/>
    <w:rsid w:val="008A36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36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4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97B70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6004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A36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3675"/>
  </w:style>
  <w:style w:type="paragraph" w:styleId="Footer">
    <w:name w:val="footer"/>
    <w:basedOn w:val="Normal"/>
    <w:link w:val="FooterChar"/>
    <w:uiPriority w:val="99"/>
    <w:unhideWhenUsed/>
    <w:rsid w:val="008A36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36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5</Pages>
  <Words>1729</Words>
  <Characters>9858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11564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john</cp:lastModifiedBy>
  <cp:revision>13</cp:revision>
  <dcterms:created xsi:type="dcterms:W3CDTF">2020-01-17T08:34:00Z</dcterms:created>
  <dcterms:modified xsi:type="dcterms:W3CDTF">2020-08-20T13:23:00Z</dcterms:modified>
</cp:coreProperties>
</file>